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C8BC" w14:textId="4D245642" w:rsidR="0067774D" w:rsidRPr="00031F7A" w:rsidRDefault="0067774D" w:rsidP="0067774D">
      <w:pPr>
        <w:pStyle w:val="H1"/>
        <w:rPr>
          <w:rFonts w:ascii="Calibri" w:hAnsi="Calibri" w:cs="Calibri"/>
        </w:rPr>
      </w:pPr>
      <w:bookmarkStart w:id="0" w:name="_Toc185843006"/>
      <w:bookmarkStart w:id="1" w:name="_Hlk106807153"/>
      <w:r w:rsidRPr="00031F7A">
        <w:rPr>
          <w:rFonts w:ascii="Calibri" w:hAnsi="Calibri" w:cs="Calibri"/>
        </w:rPr>
        <w:t>Overall Approach to Risk Assessment</w:t>
      </w:r>
      <w:bookmarkEnd w:id="0"/>
    </w:p>
    <w:p w14:paraId="1F11AB4A" w14:textId="77777777" w:rsidR="0067774D" w:rsidRPr="00031F7A" w:rsidRDefault="0067774D" w:rsidP="0067774D">
      <w:pPr>
        <w:jc w:val="both"/>
        <w:rPr>
          <w:rFonts w:ascii="Calibri" w:hAnsi="Calibri" w:cs="Calibri"/>
        </w:rPr>
      </w:pPr>
    </w:p>
    <w:p w14:paraId="03E50B4E" w14:textId="77777777" w:rsidR="0067774D" w:rsidRPr="00031F7A" w:rsidRDefault="0067774D" w:rsidP="0067774D">
      <w:pPr>
        <w:jc w:val="both"/>
        <w:rPr>
          <w:rFonts w:asciiTheme="minorHAnsi" w:hAnsiTheme="minorHAnsi" w:cstheme="minorHAnsi"/>
        </w:rPr>
      </w:pPr>
      <w:r w:rsidRPr="00031F7A">
        <w:rPr>
          <w:rFonts w:asciiTheme="minorHAnsi" w:hAnsiTheme="minorHAnsi" w:cstheme="minorHAnsi"/>
        </w:rPr>
        <w:t xml:space="preserve">Considerations from the legal team: </w:t>
      </w:r>
    </w:p>
    <w:p w14:paraId="04EF6583" w14:textId="77777777" w:rsidR="0067774D" w:rsidRPr="00031F7A" w:rsidRDefault="0067774D" w:rsidP="0067774D">
      <w:pPr>
        <w:jc w:val="both"/>
        <w:rPr>
          <w:rFonts w:asciiTheme="minorHAnsi" w:hAnsiTheme="minorHAnsi" w:cstheme="minorHAnsi"/>
          <w:i/>
          <w:iCs/>
        </w:rPr>
      </w:pPr>
      <w:r w:rsidRPr="00031F7A">
        <w:rPr>
          <w:rFonts w:asciiTheme="minorHAnsi" w:hAnsiTheme="minorHAnsi" w:cstheme="minorHAnsi"/>
          <w:i/>
          <w:iCs/>
        </w:rPr>
        <w:t>Ultimately the employer is accountable for health and safety and therefore cannot delegate health and safety duties. It can require staff to cooperate with them and to follow what they are told, but it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6F161293" w14:textId="77777777" w:rsidR="0067774D" w:rsidRPr="00031F7A" w:rsidRDefault="0067774D" w:rsidP="0067774D">
      <w:pPr>
        <w:jc w:val="both"/>
        <w:rPr>
          <w:rFonts w:asciiTheme="minorHAnsi" w:hAnsiTheme="minorHAnsi" w:cstheme="minorHAnsi"/>
        </w:rPr>
      </w:pPr>
    </w:p>
    <w:p w14:paraId="3CD39640" w14:textId="77777777" w:rsidR="0067774D" w:rsidRPr="00031F7A" w:rsidRDefault="0067774D" w:rsidP="0067774D">
      <w:pPr>
        <w:jc w:val="both"/>
        <w:rPr>
          <w:rFonts w:asciiTheme="minorHAnsi" w:hAnsiTheme="minorHAnsi" w:cstheme="minorHAnsi"/>
          <w:i/>
        </w:rPr>
      </w:pPr>
      <w:r w:rsidRPr="00031F7A">
        <w:rPr>
          <w:rFonts w:asciiTheme="minorHAnsi" w:hAnsiTheme="minorHAnsi" w:cstheme="minorHAnsi"/>
          <w:i/>
        </w:rPr>
        <w:t xml:space="preserve">Please refer to the Health and Safety Executive’s ‘Five Steps to Risk Assessment’ </w:t>
      </w:r>
      <w:hyperlink r:id="rId10" w:history="1">
        <w:r w:rsidRPr="00031F7A">
          <w:rPr>
            <w:rStyle w:val="Hyperlink"/>
            <w:rFonts w:asciiTheme="minorHAnsi" w:hAnsiTheme="minorHAnsi" w:cstheme="minorHAnsi"/>
            <w:i/>
          </w:rPr>
          <w:t>https://www.hse.gov.uk/simple-health-safety/risk/index.htm</w:t>
        </w:r>
      </w:hyperlink>
      <w:r w:rsidRPr="00031F7A">
        <w:rPr>
          <w:rFonts w:asciiTheme="minorHAnsi" w:hAnsiTheme="minorHAnsi" w:cstheme="minorHAnsi"/>
          <w:i/>
        </w:rPr>
        <w:t xml:space="preserve"> for further support with the risk assessment process. The Five Steps to Risk Assessment publication and risk assessment templates can be downloaded from the Health and Safety Executive’s website at </w:t>
      </w:r>
      <w:hyperlink r:id="rId11" w:history="1">
        <w:r w:rsidRPr="00031F7A">
          <w:rPr>
            <w:rStyle w:val="Hyperlink"/>
            <w:rFonts w:asciiTheme="minorHAnsi" w:hAnsiTheme="minorHAnsi" w:cstheme="minorHAnsi"/>
            <w:i/>
          </w:rPr>
          <w:t>www.hse.gov.uk</w:t>
        </w:r>
      </w:hyperlink>
      <w:r w:rsidRPr="00031F7A">
        <w:rPr>
          <w:rFonts w:asciiTheme="minorHAnsi" w:hAnsiTheme="minorHAnsi" w:cstheme="minorHAnsi"/>
          <w:i/>
        </w:rPr>
        <w:t xml:space="preserve">. Citation Plc can also offer further support with risk assessments at </w:t>
      </w:r>
      <w:hyperlink r:id="rId12" w:history="1">
        <w:r w:rsidRPr="00031F7A">
          <w:rPr>
            <w:rStyle w:val="Hyperlink"/>
            <w:rFonts w:asciiTheme="minorHAnsi" w:hAnsiTheme="minorHAnsi" w:cstheme="minorHAnsi"/>
            <w:i/>
          </w:rPr>
          <w:t>www.citation.co.uk</w:t>
        </w:r>
      </w:hyperlink>
      <w:r w:rsidRPr="00031F7A">
        <w:rPr>
          <w:rFonts w:asciiTheme="minorHAnsi" w:hAnsiTheme="minorHAnsi" w:cstheme="minorHAnsi"/>
          <w:i/>
        </w:rPr>
        <w:t>.</w:t>
      </w:r>
    </w:p>
    <w:p w14:paraId="1C37F10A" w14:textId="77777777" w:rsidR="0067774D" w:rsidRPr="00031F7A" w:rsidRDefault="0067774D" w:rsidP="0067774D">
      <w:pPr>
        <w:jc w:val="both"/>
        <w:rPr>
          <w:rFonts w:ascii="Calibri" w:hAnsi="Calibri" w:cs="Calibri"/>
          <w:i/>
        </w:rPr>
      </w:pPr>
    </w:p>
    <w:p w14:paraId="2926D3AB" w14:textId="77777777" w:rsidR="0067774D" w:rsidRPr="00031F7A" w:rsidRDefault="0067774D" w:rsidP="0067774D">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1930217" w14:textId="77777777" w:rsidR="0067774D" w:rsidRPr="00031F7A" w:rsidRDefault="0067774D" w:rsidP="0067774D">
      <w:pPr>
        <w:jc w:val="both"/>
        <w:rPr>
          <w:rFonts w:ascii="Calibri" w:hAnsi="Calibri" w:cs="Calibri"/>
        </w:rPr>
      </w:pPr>
    </w:p>
    <w:p w14:paraId="0FC40453" w14:textId="359E5F24" w:rsidR="0067774D" w:rsidRPr="00031F7A" w:rsidRDefault="0067774D" w:rsidP="0067774D">
      <w:pPr>
        <w:jc w:val="both"/>
        <w:rPr>
          <w:rFonts w:ascii="Calibri" w:hAnsi="Calibri" w:cs="Calibri"/>
        </w:rPr>
      </w:pPr>
      <w:r w:rsidRPr="00031F7A">
        <w:rPr>
          <w:rFonts w:ascii="Calibri" w:hAnsi="Calibri" w:cs="Calibri"/>
        </w:rPr>
        <w:t xml:space="preserve">At </w:t>
      </w:r>
      <w:r w:rsidR="008B2846">
        <w:rPr>
          <w:rFonts w:ascii="Calibri" w:hAnsi="Calibri" w:cs="Calibri"/>
          <w:b/>
        </w:rPr>
        <w:t>NANNY JANES NURSERY</w:t>
      </w:r>
      <w:r w:rsidRPr="00031F7A">
        <w:rPr>
          <w:rFonts w:ascii="Calibri" w:hAnsi="Calibri" w:cs="Calibri"/>
        </w:rPr>
        <w:t xml:space="preserve"> we take all reasonable steps to ensure staff and children in our care are not exposed to risks. We promote the safety of children, parents, staff and visitors by reviewing and reducing any risks.</w:t>
      </w:r>
    </w:p>
    <w:p w14:paraId="6DE6A111" w14:textId="77777777" w:rsidR="0067774D" w:rsidRPr="00031F7A" w:rsidRDefault="0067774D" w:rsidP="0067774D">
      <w:pPr>
        <w:jc w:val="both"/>
        <w:rPr>
          <w:rFonts w:ascii="Calibri" w:hAnsi="Calibri" w:cs="Calibri"/>
        </w:rPr>
      </w:pPr>
      <w:r w:rsidRPr="00031F7A">
        <w:rPr>
          <w:rFonts w:ascii="Calibri" w:hAnsi="Calibri" w:cs="Calibri"/>
        </w:rPr>
        <w:t xml:space="preserve"> </w:t>
      </w:r>
    </w:p>
    <w:p w14:paraId="43BDFCDD" w14:textId="77777777" w:rsidR="0067774D" w:rsidRPr="00031F7A" w:rsidRDefault="0067774D" w:rsidP="0067774D">
      <w:pPr>
        <w:pStyle w:val="H2"/>
        <w:jc w:val="both"/>
        <w:rPr>
          <w:rFonts w:ascii="Calibri" w:hAnsi="Calibri" w:cs="Calibri"/>
        </w:rPr>
      </w:pPr>
      <w:r w:rsidRPr="00031F7A">
        <w:rPr>
          <w:rFonts w:ascii="Calibri" w:hAnsi="Calibri" w:cs="Calibri"/>
        </w:rPr>
        <w:t>Risk assessments</w:t>
      </w:r>
    </w:p>
    <w:p w14:paraId="6A9A9581" w14:textId="77777777" w:rsidR="0067774D" w:rsidRPr="00031F7A" w:rsidRDefault="0067774D" w:rsidP="0067774D">
      <w:pPr>
        <w:jc w:val="both"/>
        <w:rPr>
          <w:rFonts w:ascii="Calibri" w:hAnsi="Calibri" w:cs="Calibri"/>
        </w:rPr>
      </w:pPr>
      <w:r w:rsidRPr="00031F7A">
        <w:rPr>
          <w:rFonts w:ascii="Calibri" w:hAnsi="Calibri" w:cs="Calibri"/>
        </w:rPr>
        <w:t xml:space="preserve">Risk assessments document the hazards or aspects of the environment that need to be checked on a regular basis. These include who could be harmed, existing controls, the seriousness of the risk or possible injury, any further action needed to control the risk, who is responsible for what action, when and how often the action will be undertaken, and how this will be monitored, checked and by whom. </w:t>
      </w:r>
    </w:p>
    <w:p w14:paraId="4766734B" w14:textId="77777777" w:rsidR="0067774D" w:rsidRPr="00031F7A" w:rsidRDefault="0067774D" w:rsidP="0067774D">
      <w:pPr>
        <w:jc w:val="both"/>
        <w:rPr>
          <w:rFonts w:ascii="Calibri" w:hAnsi="Calibri" w:cs="Calibri"/>
        </w:rPr>
      </w:pPr>
    </w:p>
    <w:p w14:paraId="4061E0A2" w14:textId="77777777" w:rsidR="0067774D" w:rsidRPr="00031F7A" w:rsidRDefault="0067774D" w:rsidP="0067774D">
      <w:pPr>
        <w:jc w:val="both"/>
        <w:rPr>
          <w:rFonts w:ascii="Calibri" w:hAnsi="Calibri" w:cs="Calibri"/>
        </w:rPr>
      </w:pPr>
      <w:r w:rsidRPr="00031F7A">
        <w:rPr>
          <w:rFonts w:ascii="Calibri" w:hAnsi="Calibri" w:cs="Calibri"/>
        </w:rPr>
        <w:t xml:space="preserve">The nursery carries out written risk assessments regularly (at least annually). These are reviewed regularly and cover potential risks to children, staff and visitors at the nursery. When circumstances change in the nursery, e.g. a significant piece of equipment is introduced or new activity or experience is planned, we review our current risk assessment or conduct a new risk assessment dependent on the nature of this change. </w:t>
      </w:r>
    </w:p>
    <w:p w14:paraId="05F37F45" w14:textId="77777777" w:rsidR="0067774D" w:rsidRPr="00031F7A" w:rsidRDefault="0067774D" w:rsidP="0067774D">
      <w:pPr>
        <w:jc w:val="both"/>
        <w:rPr>
          <w:rFonts w:ascii="Calibri" w:hAnsi="Calibri" w:cs="Calibri"/>
        </w:rPr>
      </w:pPr>
    </w:p>
    <w:p w14:paraId="69663A6D" w14:textId="77777777" w:rsidR="0067774D" w:rsidRPr="00031F7A" w:rsidRDefault="0067774D" w:rsidP="0067774D">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Visits and outings policy. </w:t>
      </w:r>
    </w:p>
    <w:p w14:paraId="11DC68ED" w14:textId="77777777" w:rsidR="0067774D" w:rsidRPr="00031F7A" w:rsidRDefault="0067774D" w:rsidP="0067774D">
      <w:pPr>
        <w:jc w:val="both"/>
        <w:rPr>
          <w:rFonts w:ascii="Calibri" w:hAnsi="Calibri" w:cs="Calibri"/>
          <w:i/>
        </w:rPr>
      </w:pPr>
    </w:p>
    <w:p w14:paraId="4FB21334" w14:textId="77777777" w:rsidR="0067774D" w:rsidRPr="00031F7A" w:rsidRDefault="0067774D" w:rsidP="0067774D">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7774D" w:rsidRPr="00031F7A" w14:paraId="1AF96542" w14:textId="77777777" w:rsidTr="00DB54BF">
        <w:trPr>
          <w:jc w:val="center"/>
        </w:trPr>
        <w:tc>
          <w:tcPr>
            <w:tcW w:w="2943" w:type="dxa"/>
            <w:tcBorders>
              <w:top w:val="single" w:sz="4" w:space="0" w:color="000000"/>
            </w:tcBorders>
            <w:vAlign w:val="center"/>
          </w:tcPr>
          <w:p w14:paraId="7D979A30" w14:textId="77777777" w:rsidR="0067774D" w:rsidRPr="00031F7A" w:rsidRDefault="0067774D" w:rsidP="00DB54BF">
            <w:pPr>
              <w:jc w:val="both"/>
              <w:rPr>
                <w:rFonts w:ascii="Calibri" w:eastAsia="Calibri" w:hAnsi="Calibri" w:cs="Calibri"/>
                <w:sz w:val="22"/>
                <w:szCs w:val="22"/>
              </w:rPr>
            </w:pPr>
            <w:bookmarkStart w:id="2" w:name="_Hlk106868786"/>
            <w:bookmarkEnd w:id="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C031DA5" w14:textId="77777777" w:rsidR="0067774D" w:rsidRPr="00031F7A" w:rsidRDefault="0067774D"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E9526AB" w14:textId="77777777" w:rsidR="0067774D" w:rsidRPr="00031F7A" w:rsidRDefault="0067774D"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7774D" w:rsidRPr="00031F7A" w14:paraId="1B34F9E3" w14:textId="77777777" w:rsidTr="00DB54BF">
        <w:trPr>
          <w:jc w:val="center"/>
        </w:trPr>
        <w:tc>
          <w:tcPr>
            <w:tcW w:w="2943" w:type="dxa"/>
            <w:vAlign w:val="center"/>
          </w:tcPr>
          <w:p w14:paraId="6CAE6778" w14:textId="7985F6E0" w:rsidR="0067774D" w:rsidRPr="00031F7A" w:rsidRDefault="008B2846" w:rsidP="00DB54BF">
            <w:pPr>
              <w:jc w:val="both"/>
              <w:rPr>
                <w:rFonts w:ascii="Calibri" w:eastAsia="Calibri" w:hAnsi="Calibri" w:cs="Calibri"/>
                <w:sz w:val="22"/>
                <w:szCs w:val="22"/>
              </w:rPr>
            </w:pPr>
            <w:r>
              <w:rPr>
                <w:rFonts w:ascii="Calibri" w:eastAsia="Arial" w:hAnsi="Calibri" w:cs="Calibri"/>
                <w:i/>
                <w:sz w:val="20"/>
                <w:szCs w:val="20"/>
              </w:rPr>
              <w:t>JANUARY 2025</w:t>
            </w:r>
          </w:p>
        </w:tc>
        <w:tc>
          <w:tcPr>
            <w:tcW w:w="3408" w:type="dxa"/>
          </w:tcPr>
          <w:p w14:paraId="79C46645" w14:textId="16401ADF" w:rsidR="0067774D" w:rsidRPr="00031F7A" w:rsidRDefault="008B2846" w:rsidP="00DB54BF">
            <w:pPr>
              <w:jc w:val="both"/>
              <w:rPr>
                <w:rFonts w:ascii="Calibri" w:eastAsia="Calibri" w:hAnsi="Calibri" w:cs="Calibri"/>
                <w:sz w:val="22"/>
                <w:szCs w:val="22"/>
              </w:rPr>
            </w:pPr>
            <w:r>
              <w:rPr>
                <w:rFonts w:ascii="Calibri" w:eastAsia="Calibri" w:hAnsi="Calibri" w:cs="Calibri"/>
                <w:sz w:val="22"/>
                <w:szCs w:val="22"/>
              </w:rPr>
              <w:t>MS</w:t>
            </w:r>
          </w:p>
        </w:tc>
        <w:tc>
          <w:tcPr>
            <w:tcW w:w="2754" w:type="dxa"/>
          </w:tcPr>
          <w:p w14:paraId="7E9452AF" w14:textId="672B0828" w:rsidR="0067774D" w:rsidRPr="00031F7A" w:rsidRDefault="008B2846" w:rsidP="00DB54BF">
            <w:pPr>
              <w:jc w:val="both"/>
              <w:rPr>
                <w:rFonts w:ascii="Calibri" w:eastAsia="Calibri" w:hAnsi="Calibri" w:cs="Calibri"/>
                <w:sz w:val="22"/>
                <w:szCs w:val="22"/>
              </w:rPr>
            </w:pPr>
            <w:r>
              <w:rPr>
                <w:rFonts w:ascii="Calibri" w:eastAsia="Calibri" w:hAnsi="Calibri" w:cs="Calibri"/>
                <w:sz w:val="22"/>
                <w:szCs w:val="22"/>
              </w:rPr>
              <w:t>JAN’ 25</w:t>
            </w:r>
          </w:p>
        </w:tc>
      </w:tr>
      <w:bookmarkEnd w:id="2"/>
    </w:tbl>
    <w:p w14:paraId="7F63694A" w14:textId="77777777" w:rsidR="002E2EA5" w:rsidRPr="000F24E0" w:rsidRDefault="002E2EA5" w:rsidP="00C128FC">
      <w:pPr>
        <w:rPr>
          <w:sz w:val="2"/>
          <w:szCs w:val="2"/>
          <w:lang w:val="en-US"/>
        </w:rPr>
      </w:pPr>
    </w:p>
    <w:sectPr w:rsidR="002E2EA5" w:rsidRPr="000F24E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23AD" w14:textId="77777777" w:rsidR="0011284D" w:rsidRDefault="0011284D" w:rsidP="007A3117">
      <w:r>
        <w:separator/>
      </w:r>
    </w:p>
  </w:endnote>
  <w:endnote w:type="continuationSeparator" w:id="0">
    <w:p w14:paraId="45146AE8" w14:textId="77777777" w:rsidR="0011284D" w:rsidRDefault="0011284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323E" w14:textId="77777777" w:rsidR="0011284D" w:rsidRDefault="0011284D" w:rsidP="007A3117">
      <w:r>
        <w:separator/>
      </w:r>
    </w:p>
  </w:footnote>
  <w:footnote w:type="continuationSeparator" w:id="0">
    <w:p w14:paraId="59B34949" w14:textId="77777777" w:rsidR="0011284D" w:rsidRDefault="0011284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1284D"/>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E3680"/>
    <w:rsid w:val="004A31F3"/>
    <w:rsid w:val="004B398A"/>
    <w:rsid w:val="004B4CC3"/>
    <w:rsid w:val="004C2485"/>
    <w:rsid w:val="004F1E56"/>
    <w:rsid w:val="005D5D3B"/>
    <w:rsid w:val="00604E3E"/>
    <w:rsid w:val="006208D0"/>
    <w:rsid w:val="00626A40"/>
    <w:rsid w:val="00636838"/>
    <w:rsid w:val="00660ED8"/>
    <w:rsid w:val="0067774D"/>
    <w:rsid w:val="00700A28"/>
    <w:rsid w:val="00730F75"/>
    <w:rsid w:val="0077475C"/>
    <w:rsid w:val="0078206F"/>
    <w:rsid w:val="007A3117"/>
    <w:rsid w:val="00827029"/>
    <w:rsid w:val="008B2846"/>
    <w:rsid w:val="009B30E1"/>
    <w:rsid w:val="009D6487"/>
    <w:rsid w:val="00AC36ED"/>
    <w:rsid w:val="00C128FC"/>
    <w:rsid w:val="00C21D30"/>
    <w:rsid w:val="00C821B8"/>
    <w:rsid w:val="00CF1B0F"/>
    <w:rsid w:val="00DB04B4"/>
    <w:rsid w:val="00E009EB"/>
    <w:rsid w:val="00E20AD2"/>
    <w:rsid w:val="00E52AD1"/>
    <w:rsid w:val="00E9219A"/>
    <w:rsid w:val="00EC31FB"/>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ita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se.gov.uk/simple-health-safety/risk/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207BB40F-76F0-44C4-B2BF-7E857BCA7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Nanny Janes</cp:lastModifiedBy>
  <cp:revision>2</cp:revision>
  <dcterms:created xsi:type="dcterms:W3CDTF">2025-02-04T15:21:00Z</dcterms:created>
  <dcterms:modified xsi:type="dcterms:W3CDTF">2025-02-04T15:21:00Z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